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rPr/>
      </w:pPr>
      <w:r>
        <w:rPr>
          <w:sz w:val="28"/>
        </w:rPr>
        <w:t>Předmět:</w:t>
        <w:tab/>
      </w:r>
      <w:r>
        <w:rPr>
          <w:b/>
          <w:bCs/>
          <w:sz w:val="34"/>
          <w:szCs w:val="34"/>
        </w:rPr>
        <w:t>Aplikační software</w:t>
      </w:r>
      <w:r>
        <w:rPr>
          <w:b w:val="false"/>
          <w:sz w:val="34"/>
          <w:szCs w:val="34"/>
        </w:rPr>
        <w:t xml:space="preserve"> –</w:t>
      </w:r>
      <w:r>
        <w:rPr>
          <w:b w:val="false"/>
          <w:sz w:val="36"/>
        </w:rPr>
        <w:t xml:space="preserve"> </w:t>
      </w:r>
      <w:r>
        <w:rPr>
          <w:b w:val="false"/>
          <w:sz w:val="28"/>
        </w:rPr>
        <w:t>tématický plán</w:t>
      </w:r>
    </w:p>
    <w:p>
      <w:pPr>
        <w:pStyle w:val="Normal"/>
        <w:rPr/>
      </w:pPr>
      <w:r>
        <w:rPr>
          <w:sz w:val="28"/>
        </w:rPr>
        <w:t>Třída:</w:t>
        <w:tab/>
        <w:tab/>
      </w:r>
      <w:r>
        <w:rPr>
          <w:b/>
          <w:bCs/>
          <w:sz w:val="28"/>
          <w:szCs w:val="28"/>
        </w:rPr>
        <w:t>ZT3</w:t>
      </w:r>
    </w:p>
    <w:p>
      <w:pPr>
        <w:pStyle w:val="Normal"/>
        <w:tabs>
          <w:tab w:val="clear" w:pos="709"/>
          <w:tab w:val="left" w:pos="1417" w:leader="none"/>
          <w:tab w:val="left" w:pos="5669" w:leader="none"/>
        </w:tabs>
        <w:rPr/>
      </w:pPr>
      <w:r>
        <w:rPr>
          <w:sz w:val="28"/>
          <w:szCs w:val="28"/>
        </w:rPr>
        <w:t>Obor:</w:t>
        <w:tab/>
      </w:r>
      <w:r>
        <w:rPr>
          <w:b/>
          <w:bCs/>
          <w:sz w:val="28"/>
          <w:szCs w:val="28"/>
        </w:rPr>
        <w:t>18 – 20 – M / 01</w:t>
        <w:tab/>
        <w:t>Informační technologie</w:t>
      </w:r>
    </w:p>
    <w:p>
      <w:pPr>
        <w:pStyle w:val="Normal"/>
        <w:spacing w:before="120" w:after="120"/>
        <w:rPr>
          <w:b/>
          <w:b/>
          <w:bCs/>
        </w:rPr>
      </w:pPr>
      <w:r>
        <w:rPr>
          <w:b/>
          <w:bCs/>
        </w:rPr>
        <w:t>(2 hodiny týdně, celkem 66 hodin)</w:t>
      </w:r>
    </w:p>
    <w:tbl>
      <w:tblPr>
        <w:tblW w:w="9071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2"/>
        <w:gridCol w:w="7232"/>
        <w:gridCol w:w="707"/>
      </w:tblGrid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4"/>
              <w:numPr>
                <w:ilvl w:val="3"/>
                <w:numId w:val="1"/>
              </w:numPr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5"/>
              <w:numPr>
                <w:ilvl w:val="4"/>
                <w:numId w:val="1"/>
              </w:num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adpis5"/>
              <w:numPr>
                <w:ilvl w:val="4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numPr>
                <w:ilvl w:val="0"/>
                <w:numId w:val="1"/>
              </w:numPr>
              <w:tabs>
                <w:tab w:val="clear" w:pos="709"/>
                <w:tab w:val="right" w:pos="6806" w:leader="none"/>
              </w:tabs>
              <w:rPr/>
            </w:pPr>
            <w:r>
              <w:rPr>
                <w:b/>
                <w:bCs/>
                <w:iCs/>
                <w:sz w:val="22"/>
                <w:szCs w:val="22"/>
              </w:rPr>
              <w:t>Úvod</w:t>
            </w:r>
            <w:r>
              <w:rPr>
                <w:b/>
                <w:bCs/>
                <w:i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iCs/>
                <w:color w:val="auto"/>
                <w:kern w:val="0"/>
                <w:sz w:val="22"/>
                <w:szCs w:val="22"/>
                <w:lang w:val="cs-CZ" w:eastAsia="zh-CN" w:bidi="ar-SA"/>
              </w:rPr>
              <w:t>2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>
            <w:pPr>
              <w:pStyle w:val="Tlotextu"/>
              <w:tabs>
                <w:tab w:val="clear" w:pos="709"/>
                <w:tab w:val="right" w:pos="6806" w:leader="none"/>
              </w:tabs>
              <w:rPr/>
            </w:pPr>
            <w:r>
              <w:rPr>
                <w:rFonts w:eastAsia="Times New Roman" w:cs="Times New Roman"/>
                <w:b/>
                <w:bCs/>
                <w:iCs/>
                <w:color w:val="00000A"/>
                <w:kern w:val="0"/>
                <w:sz w:val="22"/>
                <w:szCs w:val="22"/>
                <w:lang w:val="cs-CZ" w:eastAsia="zh-CN" w:bidi="ar-SA"/>
              </w:rPr>
              <w:t>P</w:t>
            </w:r>
            <w:r>
              <w:rPr>
                <w:b/>
                <w:bCs/>
                <w:iCs/>
                <w:szCs w:val="22"/>
              </w:rPr>
              <w:t>řipomenutí učiva minulého ročníku</w:t>
              <w:tab/>
              <w:t>14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b w:val="false"/>
                <w:bCs w:val="false"/>
                <w:iCs/>
                <w:szCs w:val="22"/>
              </w:rPr>
              <w:t>- zpětná vazba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krokové motory</w:t>
            </w:r>
          </w:p>
          <w:p>
            <w:pPr>
              <w:pStyle w:val="Tlotextu"/>
              <w:numPr>
                <w:ilvl w:val="0"/>
                <w:numId w:val="1"/>
              </w:numPr>
              <w:tabs>
                <w:tab w:val="clear" w:pos="709"/>
                <w:tab w:val="right" w:pos="6803" w:leader="none"/>
              </w:tabs>
              <w:rPr>
                <w:b/>
                <w:b/>
                <w:bCs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knihovny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numPr>
                <w:ilvl w:val="0"/>
                <w:numId w:val="1"/>
              </w:numPr>
              <w:tabs>
                <w:tab w:val="clear" w:pos="709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  <w:szCs w:val="22"/>
              </w:rPr>
              <w:t>Základy 3d tisku</w:t>
              <w:tab/>
              <w:t>8</w:t>
            </w:r>
          </w:p>
          <w:p>
            <w:pPr>
              <w:pStyle w:val="Tlotextu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svobodný 3d tisk jako podpora pro výrobu konstrukčních prvků</w:t>
            </w:r>
          </w:p>
          <w:p>
            <w:pPr>
              <w:pStyle w:val="Tlotextu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principy a používané technologie</w:t>
            </w:r>
          </w:p>
          <w:p>
            <w:pPr>
              <w:pStyle w:val="Tlotextu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základy tvorby 3d modelu (svobodný software)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numPr>
                <w:ilvl w:val="0"/>
                <w:numId w:val="1"/>
              </w:numPr>
              <w:tabs>
                <w:tab w:val="clear" w:pos="709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Tvorba modelu (OpenSCAD)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16</w:t>
            </w:r>
          </w:p>
          <w:p>
            <w:pPr>
              <w:pStyle w:val="Tlotextu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s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eznámení, princip tvorby modelu</w:t>
            </w:r>
          </w:p>
          <w:p>
            <w:pPr>
              <w:pStyle w:val="Tlotextu"/>
              <w:numPr>
                <w:ilvl w:val="0"/>
                <w:numId w:val="1"/>
              </w:numPr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jednoduché základní objekty</w:t>
            </w:r>
          </w:p>
          <w:p>
            <w:pPr>
              <w:pStyle w:val="Tlotextu"/>
              <w:numPr>
                <w:ilvl w:val="2"/>
                <w:numId w:val="1"/>
              </w:numPr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p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arametrizace – hodnoty a proměnné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rPr/>
            </w:pPr>
            <w:r>
              <w:rPr>
                <w:szCs w:val="22"/>
              </w:rPr>
              <w:t>- operace</w:t>
            </w:r>
          </w:p>
          <w:p>
            <w:pPr>
              <w:pStyle w:val="Tlotextu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vestavěné příkazy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funkce a moduly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speciální proměnné</w:t>
            </w:r>
          </w:p>
          <w:p>
            <w:pPr>
              <w:pStyle w:val="Tlotextu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knihovny a externí soubory</w:t>
            </w:r>
          </w:p>
          <w:p>
            <w:pPr>
              <w:pStyle w:val="Tlotextu"/>
              <w:tabs>
                <w:tab w:val="clear" w:pos="709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Příprava tisku (PrusaSlicer)</w:t>
            </w:r>
            <w:r>
              <w:rPr>
                <w:b/>
                <w:bCs/>
                <w:szCs w:val="22"/>
              </w:rPr>
              <w:tab/>
              <w:t>8</w:t>
            </w:r>
          </w:p>
          <w:p>
            <w:pPr>
              <w:pStyle w:val="Tlotextu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seznámení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nastavení tiskárny</w:t>
            </w:r>
          </w:p>
          <w:p>
            <w:pPr>
              <w:pStyle w:val="Tlotextu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nastavení filamentu</w:t>
            </w:r>
          </w:p>
          <w:p>
            <w:pPr>
              <w:pStyle w:val="Tlotextu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nastavení tisku</w:t>
            </w:r>
          </w:p>
          <w:p>
            <w:pPr>
              <w:pStyle w:val="Tlotextu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pozastavení tisku a vlastní G-code</w:t>
            </w:r>
          </w:p>
          <w:p>
            <w:pPr>
              <w:pStyle w:val="Tlotextu"/>
              <w:tabs>
                <w:tab w:val="clear" w:pos="709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Tisk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12</w:t>
            </w:r>
          </w:p>
          <w:p>
            <w:pPr>
              <w:pStyle w:val="Tlotextu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obsluha tiskárny</w:t>
            </w:r>
          </w:p>
          <w:p>
            <w:pPr>
              <w:pStyle w:val="Tlotextu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- základní údržba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rPr/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vlastnosti materiálů</w:t>
            </w:r>
          </w:p>
          <w:p>
            <w:pPr>
              <w:pStyle w:val="Tlotextu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b w:val="false"/>
                <w:bCs w:val="false"/>
                <w:szCs w:val="22"/>
              </w:rPr>
              <w:t>malé projekty</w:t>
            </w:r>
          </w:p>
          <w:p>
            <w:pPr>
              <w:pStyle w:val="Tlotextu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numPr>
                <w:ilvl w:val="0"/>
                <w:numId w:val="1"/>
              </w:numPr>
              <w:tabs>
                <w:tab w:val="clear" w:pos="709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Souhrné opakování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2"/>
              <w:numPr>
                <w:ilvl w:val="1"/>
                <w:numId w:val="1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</w:tr>
    </w:tbl>
    <w:p>
      <w:pPr>
        <w:pStyle w:val="Normal"/>
        <w:tabs>
          <w:tab w:val="clear" w:pos="709"/>
          <w:tab w:val="left" w:pos="5102" w:leader="none"/>
          <w:tab w:val="right" w:pos="9071" w:leader="dot"/>
        </w:tabs>
        <w:spacing w:before="240" w:after="0"/>
        <w:rPr/>
      </w:pPr>
      <w:r>
        <w:rPr/>
        <w:t>Vyučující: Mgr. Jiří Hodal</w:t>
        <w:tab/>
        <w:t xml:space="preserve">Schvaluji: </w:t>
        <w:tab/>
        <w:t xml:space="preserve"> ZŘTV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37" w:top="930" w:footer="85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/>
      <w:t>/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>
        <w:sz w:val="36"/>
      </w:rPr>
      <w:t>VOŠIS a SŠEMI -</w:t>
    </w:r>
    <w:r>
      <w:rPr/>
      <w:t xml:space="preserve"> Novovysočanská 48, Praha 9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0"/>
        <w:lang w:val="cs-CZ" w:eastAsia="cs-CZ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qFormat/>
    <w:pPr>
      <w:keepNext w:val="true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al"/>
    <w:qFormat/>
    <w:pPr>
      <w:keepNext w:val="true"/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al"/>
    <w:qFormat/>
    <w:pPr>
      <w:keepNext w:val="true"/>
      <w:tabs>
        <w:tab w:val="clear" w:pos="709"/>
        <w:tab w:val="left" w:pos="2127" w:leader="none"/>
        <w:tab w:val="left" w:pos="7938" w:leader="none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al"/>
    <w:qFormat/>
    <w:pPr>
      <w:keepNext w:val="true"/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al"/>
    <w:qFormat/>
    <w:pPr>
      <w:keepNext w:val="true"/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al"/>
    <w:qFormat/>
    <w:pPr>
      <w:keepNext w:val="true"/>
      <w:spacing w:before="280" w:after="280"/>
      <w:outlineLvl w:val="5"/>
    </w:pPr>
    <w:rPr>
      <w:b/>
      <w:bCs/>
      <w:color w:val="000000"/>
      <w:sz w:val="28"/>
      <w:szCs w:val="20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 w:val="false"/>
      <w:i w:val="false"/>
      <w:sz w:val="16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sz w:val="16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 w:val="false"/>
      <w:i w:val="false"/>
      <w:sz w:val="16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sz w:val="16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sz w:val="16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sz w:val="16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sz w:val="16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16"/>
    </w:rPr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Arial Unicode MS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b w:val="false"/>
      <w:i w:val="false"/>
      <w:sz w:val="16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  <w:i w:val="false"/>
      <w:sz w:val="16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b w:val="false"/>
      <w:i w:val="false"/>
      <w:sz w:val="16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b w:val="false"/>
      <w:i w:val="false"/>
      <w:sz w:val="16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b w:val="false"/>
      <w:i w:val="false"/>
      <w:sz w:val="16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sz w:val="16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16"/>
    </w:rPr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sz w:val="16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sz w:val="16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 w:val="false"/>
      <w:i w:val="false"/>
      <w:sz w:val="16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30z4">
    <w:name w:val="WW8Num30z4"/>
    <w:qFormat/>
    <w:rPr>
      <w:rFonts w:ascii="Courier New" w:hAnsi="Courier New" w:cs="Courier New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sz w:val="16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Times New Roman" w:hAnsi="Times New Roman" w:eastAsia="Arial Unicode MS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sz w:val="16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sz w:val="16"/>
    </w:rPr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sz w:val="16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b w:val="false"/>
      <w:i w:val="false"/>
      <w:sz w:val="16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b w:val="false"/>
      <w:i w:val="false"/>
      <w:sz w:val="16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sz w:val="16"/>
    </w:rPr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>
      <w:sz w:val="16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b w:val="false"/>
      <w:i w:val="false"/>
      <w:sz w:val="16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1">
    <w:name w:val="Standardní písmo odstavce1"/>
    <w:qFormat/>
    <w:rPr/>
  </w:style>
  <w:style w:type="character" w:styleId="Strong">
    <w:name w:val="Strong"/>
    <w:basedOn w:val="Standardnpsmoodstavce1"/>
    <w:qFormat/>
    <w:rPr>
      <w:b/>
      <w:bCs/>
    </w:rPr>
  </w:style>
  <w:style w:type="character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lotextu">
    <w:name w:val="Body Text"/>
    <w:basedOn w:val="Normal"/>
    <w:pPr/>
    <w:rPr>
      <w:sz w:val="22"/>
    </w:rPr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Odsazentlatextu">
    <w:name w:val="Body Text Indent"/>
    <w:basedOn w:val="Normal"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</w:tabs>
      <w:snapToGrid w:val="false"/>
      <w:ind w:left="567" w:right="0" w:hanging="0"/>
      <w:jc w:val="both"/>
    </w:pPr>
    <w:rPr>
      <w:rFonts w:ascii="Arial" w:hAnsi="Arial" w:cs="Arial"/>
      <w:sz w:val="22"/>
      <w:szCs w:val="20"/>
    </w:rPr>
  </w:style>
  <w:style w:type="paragraph" w:styleId="Zkladntextodsazen21">
    <w:name w:val="Základní text odsazený 21"/>
    <w:basedOn w:val="Normal"/>
    <w:qFormat/>
    <w:pPr>
      <w:widowControl w:val="false"/>
      <w:tabs>
        <w:tab w:val="clear" w:pos="709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  <w:tab w:val="left" w:pos="2127" w:leader="none"/>
        <w:tab w:val="left" w:pos="7938" w:leader="none"/>
      </w:tabs>
      <w:snapToGrid w:val="false"/>
      <w:ind w:left="2124" w:right="0" w:hanging="0"/>
    </w:pPr>
    <w:rPr>
      <w:rFonts w:ascii="Arial" w:hAnsi="Arial" w:cs="Arial"/>
      <w:sz w:val="22"/>
      <w:szCs w:val="20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cs-CZ" w:eastAsia="zh-CN" w:bidi="ar-SA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Application>LibreOffice/6.4.6.2$Linux_X86_64 LibreOffice_project/40$Build-2</Application>
  <Pages>1</Pages>
  <Words>187</Words>
  <Characters>952</Characters>
  <CharactersWithSpaces>1098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2017-11-13T14:09:00Z</dcterms:created>
  <dc:creator>Charlie</dc:creator>
  <dc:description/>
  <dc:language>cs-CZ</dc:language>
  <cp:lastModifiedBy/>
  <cp:lastPrinted>2011-09-16T14:31:00Z</cp:lastPrinted>
  <dcterms:modified xsi:type="dcterms:W3CDTF">2020-09-29T11:47:31Z</dcterms:modified>
  <cp:revision>16</cp:revision>
  <dc:subject/>
  <dc:title>SŠSE - Novovysočanská 48, Praha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