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120" w:rsidRPr="00E263B5" w:rsidRDefault="00E263B5" w:rsidP="00E263B5">
      <w:pPr>
        <w:pStyle w:val="Nadpis1"/>
        <w:pBdr>
          <w:bottom w:val="none" w:sz="0" w:space="0" w:color="auto"/>
        </w:pBdr>
        <w:jc w:val="center"/>
        <w:rPr>
          <w:b/>
        </w:rPr>
      </w:pPr>
      <w:r w:rsidRPr="00E263B5">
        <w:rPr>
          <w:b/>
        </w:rPr>
        <w:t>Tematický plán</w:t>
      </w:r>
    </w:p>
    <w:p w:rsidR="00E85632" w:rsidRPr="0009179E" w:rsidRDefault="00E85632" w:rsidP="0009179E">
      <w:pPr>
        <w:pStyle w:val="Nadpis3"/>
        <w:rPr>
          <w:rStyle w:val="NzevChar"/>
          <w:color w:val="943634" w:themeColor="accent2" w:themeShade="BF"/>
          <w:sz w:val="32"/>
          <w:szCs w:val="32"/>
        </w:rPr>
      </w:pPr>
      <w:r w:rsidRPr="0009179E">
        <w:rPr>
          <w:rStyle w:val="Nadpis4Char"/>
        </w:rPr>
        <w:t>Předmět</w:t>
      </w:r>
      <w:r w:rsidR="0009179E" w:rsidRPr="0009179E">
        <w:rPr>
          <w:rStyle w:val="Nadpis4Char"/>
        </w:rPr>
        <w:t>:</w:t>
      </w:r>
      <w:r w:rsidR="0009179E">
        <w:t xml:space="preserve"> </w:t>
      </w:r>
      <w:r w:rsidR="0009179E">
        <w:tab/>
      </w:r>
      <w:r w:rsidR="00E263B5">
        <w:rPr>
          <w:rStyle w:val="Nadpis2Char"/>
          <w:b/>
          <w:color w:val="auto"/>
        </w:rPr>
        <w:t>Hardware</w:t>
      </w:r>
    </w:p>
    <w:p w:rsidR="00E85632" w:rsidRDefault="00E85632" w:rsidP="0009179E">
      <w:pPr>
        <w:pStyle w:val="Nadpis5"/>
        <w:ind w:left="708" w:firstLine="708"/>
      </w:pPr>
      <w:r>
        <w:t>(</w:t>
      </w:r>
      <w:r w:rsidR="002A6CF1">
        <w:t>2</w:t>
      </w:r>
      <w:r>
        <w:t xml:space="preserve"> hodiny týdně, celkem </w:t>
      </w:r>
      <w:r w:rsidR="00433AFA">
        <w:t>66</w:t>
      </w:r>
      <w:r>
        <w:t xml:space="preserve"> hodin)</w:t>
      </w:r>
    </w:p>
    <w:p w:rsidR="008C3120" w:rsidRPr="00057247" w:rsidRDefault="008C3120" w:rsidP="00057247">
      <w:pPr>
        <w:pStyle w:val="Nadpis1"/>
        <w:pBdr>
          <w:bottom w:val="none" w:sz="0" w:space="0" w:color="auto"/>
        </w:pBdr>
        <w:rPr>
          <w:rStyle w:val="Nadpis3Char"/>
          <w:sz w:val="24"/>
          <w:szCs w:val="24"/>
        </w:rPr>
      </w:pPr>
      <w:r w:rsidRPr="0009179E">
        <w:rPr>
          <w:rStyle w:val="Nadpis4Char"/>
        </w:rPr>
        <w:t>Třída</w:t>
      </w:r>
      <w:r w:rsidR="0009179E" w:rsidRPr="0009179E">
        <w:rPr>
          <w:rStyle w:val="Nadpis4Char"/>
        </w:rPr>
        <w:t>:</w:t>
      </w:r>
      <w:r w:rsidR="00E85632">
        <w:tab/>
      </w:r>
      <w:r w:rsidR="0004612C">
        <w:rPr>
          <w:rStyle w:val="Nadpis3Char"/>
        </w:rPr>
        <w:t>ZT3</w:t>
      </w:r>
      <w:r w:rsidR="002A6CF1">
        <w:rPr>
          <w:rStyle w:val="Nadpis3Char"/>
        </w:rPr>
        <w:t xml:space="preserve"> </w:t>
      </w:r>
      <w:r w:rsidR="00433AFA">
        <w:rPr>
          <w:sz w:val="28"/>
        </w:rPr>
        <w:t>(</w:t>
      </w:r>
      <w:r w:rsidR="00E263B5">
        <w:rPr>
          <w:rStyle w:val="Nadpis5Char"/>
        </w:rPr>
        <w:t>18</w:t>
      </w:r>
      <w:r w:rsidR="00433AFA" w:rsidRPr="0009179E">
        <w:rPr>
          <w:rStyle w:val="Nadpis5Char"/>
        </w:rPr>
        <w:t xml:space="preserve"> - </w:t>
      </w:r>
      <w:r w:rsidR="00E263B5">
        <w:rPr>
          <w:rStyle w:val="Nadpis5Char"/>
        </w:rPr>
        <w:t>20</w:t>
      </w:r>
      <w:r w:rsidR="00433AFA" w:rsidRPr="0009179E">
        <w:rPr>
          <w:rStyle w:val="Nadpis5Char"/>
        </w:rPr>
        <w:t xml:space="preserve"> – </w:t>
      </w:r>
      <w:r w:rsidR="00E263B5">
        <w:rPr>
          <w:rStyle w:val="Nadpis5Char"/>
        </w:rPr>
        <w:t>M</w:t>
      </w:r>
      <w:r w:rsidR="00433AFA" w:rsidRPr="0009179E">
        <w:rPr>
          <w:rStyle w:val="Nadpis5Char"/>
        </w:rPr>
        <w:t xml:space="preserve"> / </w:t>
      </w:r>
      <w:r w:rsidR="00433AFA">
        <w:rPr>
          <w:rStyle w:val="Nadpis5Char"/>
        </w:rPr>
        <w:t>0</w:t>
      </w:r>
      <w:r w:rsidR="00433AFA" w:rsidRPr="0009179E">
        <w:rPr>
          <w:rStyle w:val="Nadpis5Char"/>
        </w:rPr>
        <w:t>1</w:t>
      </w:r>
      <w:r w:rsidR="00433AFA">
        <w:rPr>
          <w:rStyle w:val="Nadpis5Char"/>
        </w:rPr>
        <w:t xml:space="preserve"> </w:t>
      </w:r>
      <w:r w:rsidR="00E263B5">
        <w:rPr>
          <w:rStyle w:val="Nadpis5Char"/>
        </w:rPr>
        <w:t>Informační technologie</w:t>
      </w:r>
      <w:r w:rsidR="00433AFA">
        <w:rPr>
          <w:rStyle w:val="Nadpis5Char"/>
        </w:rPr>
        <w:t>)</w:t>
      </w:r>
    </w:p>
    <w:tbl>
      <w:tblPr>
        <w:tblW w:w="9046" w:type="dxa"/>
        <w:tblInd w:w="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7"/>
        <w:gridCol w:w="6577"/>
        <w:gridCol w:w="992"/>
      </w:tblGrid>
      <w:tr w:rsidR="00A10961" w:rsidRPr="00123B6A" w:rsidTr="009237A7">
        <w:trPr>
          <w:trHeight w:val="315"/>
        </w:trPr>
        <w:tc>
          <w:tcPr>
            <w:tcW w:w="1477" w:type="dxa"/>
            <w:shd w:val="clear" w:color="auto" w:fill="auto"/>
          </w:tcPr>
          <w:p w:rsidR="00A10961" w:rsidRPr="00123B6A" w:rsidRDefault="00A10961" w:rsidP="007D0881">
            <w:pPr>
              <w:pStyle w:val="Nadpis3"/>
              <w:rPr>
                <w:i/>
              </w:rPr>
            </w:pPr>
            <w:r w:rsidRPr="00123B6A">
              <w:rPr>
                <w:i/>
              </w:rPr>
              <w:t>Měsíc</w:t>
            </w:r>
          </w:p>
        </w:tc>
        <w:tc>
          <w:tcPr>
            <w:tcW w:w="6577" w:type="dxa"/>
            <w:shd w:val="clear" w:color="auto" w:fill="auto"/>
            <w:noWrap/>
          </w:tcPr>
          <w:p w:rsidR="00A10961" w:rsidRPr="00123B6A" w:rsidRDefault="00A10961" w:rsidP="00E85632">
            <w:pPr>
              <w:pStyle w:val="Nadpis3"/>
              <w:rPr>
                <w:i/>
              </w:rPr>
            </w:pPr>
            <w:r w:rsidRPr="00123B6A">
              <w:rPr>
                <w:i/>
              </w:rPr>
              <w:t>Téma</w:t>
            </w:r>
          </w:p>
        </w:tc>
        <w:tc>
          <w:tcPr>
            <w:tcW w:w="992" w:type="dxa"/>
            <w:shd w:val="clear" w:color="auto" w:fill="auto"/>
          </w:tcPr>
          <w:p w:rsidR="00A10961" w:rsidRPr="00123B6A" w:rsidRDefault="00A10961" w:rsidP="00E85632">
            <w:pPr>
              <w:pStyle w:val="Nadpis3"/>
              <w:rPr>
                <w:i/>
              </w:rPr>
            </w:pPr>
            <w:r w:rsidRPr="00123B6A">
              <w:rPr>
                <w:i/>
              </w:rPr>
              <w:t>Hodin</w:t>
            </w:r>
          </w:p>
        </w:tc>
      </w:tr>
      <w:tr w:rsidR="00881C1C" w:rsidTr="00BB1407">
        <w:trPr>
          <w:trHeight w:val="586"/>
        </w:trPr>
        <w:tc>
          <w:tcPr>
            <w:tcW w:w="1477" w:type="dxa"/>
            <w:shd w:val="clear" w:color="auto" w:fill="auto"/>
            <w:noWrap/>
            <w:vAlign w:val="center"/>
          </w:tcPr>
          <w:p w:rsidR="00881C1C" w:rsidRPr="003F4844" w:rsidRDefault="00881C1C" w:rsidP="00881C1C">
            <w:pPr>
              <w:pStyle w:val="Nadpis5"/>
            </w:pPr>
            <w:r>
              <w:t>Září</w:t>
            </w:r>
          </w:p>
        </w:tc>
        <w:tc>
          <w:tcPr>
            <w:tcW w:w="6577" w:type="dxa"/>
            <w:shd w:val="clear" w:color="auto" w:fill="auto"/>
            <w:vAlign w:val="center"/>
          </w:tcPr>
          <w:p w:rsidR="0004612C" w:rsidRPr="0004612C" w:rsidRDefault="0004612C" w:rsidP="0004612C">
            <w:pPr>
              <w:widowControl w:val="0"/>
              <w:spacing w:after="0"/>
              <w:rPr>
                <w:rFonts w:cstheme="minorHAnsi"/>
                <w:szCs w:val="24"/>
              </w:rPr>
            </w:pPr>
            <w:r w:rsidRPr="0004612C">
              <w:rPr>
                <w:rFonts w:cstheme="minorHAnsi"/>
                <w:szCs w:val="24"/>
              </w:rPr>
              <w:t>Provozní řád učebny IKT</w:t>
            </w:r>
          </w:p>
          <w:p w:rsidR="0004612C" w:rsidRPr="0004612C" w:rsidRDefault="0004612C" w:rsidP="0004612C">
            <w:pPr>
              <w:widowControl w:val="0"/>
              <w:spacing w:after="0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Základní pojmy</w:t>
            </w:r>
          </w:p>
          <w:p w:rsidR="00881C1C" w:rsidRPr="00881C1C" w:rsidRDefault="0004612C" w:rsidP="0004612C">
            <w:pPr>
              <w:widowControl w:val="0"/>
              <w:spacing w:after="0"/>
              <w:rPr>
                <w:rFonts w:cstheme="minorHAnsi"/>
                <w:szCs w:val="24"/>
              </w:rPr>
            </w:pPr>
            <w:r w:rsidRPr="0004612C">
              <w:rPr>
                <w:rFonts w:cstheme="minorHAnsi"/>
                <w:szCs w:val="24"/>
              </w:rPr>
              <w:t>Vývoj HW a počítačů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81C1C" w:rsidRDefault="00881C1C" w:rsidP="00881C1C">
            <w:r>
              <w:t>8</w:t>
            </w:r>
          </w:p>
        </w:tc>
      </w:tr>
      <w:tr w:rsidR="00881C1C" w:rsidTr="00BB1407">
        <w:trPr>
          <w:trHeight w:val="412"/>
        </w:trPr>
        <w:tc>
          <w:tcPr>
            <w:tcW w:w="1477" w:type="dxa"/>
            <w:shd w:val="clear" w:color="auto" w:fill="auto"/>
            <w:noWrap/>
            <w:vAlign w:val="center"/>
          </w:tcPr>
          <w:p w:rsidR="00881C1C" w:rsidRPr="00323125" w:rsidRDefault="00881C1C" w:rsidP="00881C1C">
            <w:pPr>
              <w:pStyle w:val="Nadpis5"/>
              <w:rPr>
                <w:szCs w:val="22"/>
              </w:rPr>
            </w:pPr>
            <w:r>
              <w:t>Říjen</w:t>
            </w:r>
          </w:p>
        </w:tc>
        <w:tc>
          <w:tcPr>
            <w:tcW w:w="6577" w:type="dxa"/>
            <w:shd w:val="clear" w:color="auto" w:fill="auto"/>
            <w:vAlign w:val="center"/>
          </w:tcPr>
          <w:p w:rsidR="0004612C" w:rsidRPr="0004612C" w:rsidRDefault="0004612C" w:rsidP="0004612C">
            <w:pPr>
              <w:widowControl w:val="0"/>
              <w:spacing w:after="0"/>
              <w:rPr>
                <w:rFonts w:cstheme="minorHAnsi"/>
                <w:szCs w:val="24"/>
              </w:rPr>
            </w:pPr>
            <w:r w:rsidRPr="0004612C">
              <w:rPr>
                <w:rFonts w:cstheme="minorHAnsi"/>
                <w:szCs w:val="24"/>
              </w:rPr>
              <w:t>BIOS, Architektura PC</w:t>
            </w:r>
            <w:r>
              <w:rPr>
                <w:rFonts w:cstheme="minorHAnsi"/>
                <w:szCs w:val="24"/>
              </w:rPr>
              <w:t xml:space="preserve">, </w:t>
            </w:r>
            <w:r w:rsidRPr="0004612C">
              <w:rPr>
                <w:rFonts w:cstheme="minorHAnsi"/>
                <w:szCs w:val="24"/>
              </w:rPr>
              <w:t>Návrh sestavy PC</w:t>
            </w:r>
          </w:p>
          <w:p w:rsidR="0004612C" w:rsidRPr="0004612C" w:rsidRDefault="0004612C" w:rsidP="0004612C">
            <w:pPr>
              <w:widowControl w:val="0"/>
              <w:spacing w:after="0"/>
              <w:rPr>
                <w:rFonts w:cstheme="minorHAnsi"/>
                <w:szCs w:val="24"/>
              </w:rPr>
            </w:pPr>
            <w:r w:rsidRPr="0004612C">
              <w:rPr>
                <w:rFonts w:cstheme="minorHAnsi"/>
                <w:szCs w:val="24"/>
              </w:rPr>
              <w:t>Algoritmizace</w:t>
            </w:r>
          </w:p>
          <w:p w:rsidR="00881C1C" w:rsidRPr="00881C1C" w:rsidRDefault="0004612C" w:rsidP="0004612C">
            <w:pPr>
              <w:widowControl w:val="0"/>
              <w:spacing w:after="0"/>
              <w:rPr>
                <w:rFonts w:cstheme="minorHAnsi"/>
              </w:rPr>
            </w:pPr>
            <w:r w:rsidRPr="0004612C">
              <w:rPr>
                <w:rFonts w:cstheme="minorHAnsi"/>
                <w:szCs w:val="24"/>
              </w:rPr>
              <w:t xml:space="preserve">Uspořádání pamětí </w:t>
            </w:r>
            <w:r>
              <w:rPr>
                <w:rFonts w:cstheme="minorHAnsi"/>
                <w:szCs w:val="24"/>
              </w:rPr>
              <w:t xml:space="preserve">a </w:t>
            </w:r>
            <w:proofErr w:type="spellStart"/>
            <w:r w:rsidRPr="0004612C">
              <w:rPr>
                <w:rFonts w:cstheme="minorHAnsi"/>
                <w:szCs w:val="24"/>
              </w:rPr>
              <w:t>Virtualizace</w:t>
            </w:r>
            <w:proofErr w:type="spellEnd"/>
            <w:r w:rsidRPr="0004612C">
              <w:rPr>
                <w:rFonts w:cstheme="minorHAnsi"/>
                <w:szCs w:val="24"/>
              </w:rPr>
              <w:t xml:space="preserve"> paměti, korekce chyb ECC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81C1C" w:rsidRDefault="00881C1C" w:rsidP="00881C1C">
            <w:pPr>
              <w:pStyle w:val="Bezmezer"/>
            </w:pPr>
            <w:r>
              <w:t>8</w:t>
            </w:r>
          </w:p>
        </w:tc>
      </w:tr>
      <w:tr w:rsidR="00881C1C" w:rsidTr="00BB1407">
        <w:trPr>
          <w:trHeight w:val="594"/>
        </w:trPr>
        <w:tc>
          <w:tcPr>
            <w:tcW w:w="1477" w:type="dxa"/>
            <w:shd w:val="clear" w:color="auto" w:fill="auto"/>
            <w:noWrap/>
            <w:vAlign w:val="center"/>
          </w:tcPr>
          <w:p w:rsidR="00881C1C" w:rsidRDefault="00881C1C" w:rsidP="00881C1C">
            <w:pPr>
              <w:pStyle w:val="Nadpis5"/>
              <w:rPr>
                <w:sz w:val="20"/>
              </w:rPr>
            </w:pPr>
            <w:r>
              <w:t>Listopad</w:t>
            </w:r>
          </w:p>
        </w:tc>
        <w:tc>
          <w:tcPr>
            <w:tcW w:w="6577" w:type="dxa"/>
            <w:shd w:val="clear" w:color="auto" w:fill="auto"/>
            <w:vAlign w:val="center"/>
          </w:tcPr>
          <w:p w:rsidR="0004612C" w:rsidRPr="0004612C" w:rsidRDefault="0004612C" w:rsidP="0004612C">
            <w:pPr>
              <w:widowControl w:val="0"/>
              <w:spacing w:after="0"/>
              <w:rPr>
                <w:rFonts w:cstheme="minorHAnsi"/>
                <w:szCs w:val="24"/>
              </w:rPr>
            </w:pPr>
            <w:r w:rsidRPr="0004612C">
              <w:rPr>
                <w:rFonts w:cstheme="minorHAnsi"/>
                <w:szCs w:val="24"/>
              </w:rPr>
              <w:t>Datová úložiště</w:t>
            </w:r>
          </w:p>
          <w:p w:rsidR="0004612C" w:rsidRPr="0004612C" w:rsidRDefault="0004612C" w:rsidP="0004612C">
            <w:pPr>
              <w:widowControl w:val="0"/>
              <w:spacing w:after="0"/>
              <w:rPr>
                <w:rFonts w:cstheme="minorHAnsi"/>
                <w:szCs w:val="24"/>
              </w:rPr>
            </w:pPr>
            <w:r w:rsidRPr="0004612C">
              <w:rPr>
                <w:rFonts w:cstheme="minorHAnsi"/>
                <w:szCs w:val="24"/>
              </w:rPr>
              <w:t>Pevné disky, systémy souborů</w:t>
            </w:r>
          </w:p>
          <w:p w:rsidR="00881C1C" w:rsidRPr="00881C1C" w:rsidRDefault="0004612C" w:rsidP="0004612C">
            <w:pPr>
              <w:widowControl w:val="0"/>
              <w:spacing w:after="0"/>
              <w:rPr>
                <w:rFonts w:cstheme="minorHAnsi"/>
              </w:rPr>
            </w:pPr>
            <w:r w:rsidRPr="0004612C">
              <w:rPr>
                <w:rFonts w:cstheme="minorHAnsi"/>
                <w:szCs w:val="24"/>
              </w:rPr>
              <w:t>Jednodeskové počítače</w:t>
            </w:r>
            <w:r>
              <w:rPr>
                <w:rFonts w:cstheme="minorHAnsi"/>
                <w:szCs w:val="24"/>
              </w:rPr>
              <w:t xml:space="preserve"> (</w:t>
            </w:r>
            <w:r w:rsidRPr="0004612C">
              <w:rPr>
                <w:rFonts w:cstheme="minorHAnsi"/>
                <w:szCs w:val="24"/>
              </w:rPr>
              <w:t>praktické využití</w:t>
            </w:r>
            <w:r>
              <w:rPr>
                <w:rFonts w:cstheme="minorHAnsi"/>
                <w:szCs w:val="24"/>
              </w:rPr>
              <w:t xml:space="preserve">, </w:t>
            </w:r>
            <w:r w:rsidRPr="0004612C">
              <w:rPr>
                <w:rFonts w:cstheme="minorHAnsi"/>
                <w:szCs w:val="24"/>
              </w:rPr>
              <w:t>instalace, dělení disků</w:t>
            </w:r>
            <w:r>
              <w:rPr>
                <w:rFonts w:cstheme="minorHAnsi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81C1C" w:rsidRDefault="00881C1C" w:rsidP="00881C1C">
            <w:r>
              <w:t>8</w:t>
            </w:r>
          </w:p>
        </w:tc>
      </w:tr>
      <w:tr w:rsidR="00881C1C" w:rsidTr="00BB1407">
        <w:trPr>
          <w:trHeight w:val="77"/>
        </w:trPr>
        <w:tc>
          <w:tcPr>
            <w:tcW w:w="1477" w:type="dxa"/>
            <w:shd w:val="clear" w:color="auto" w:fill="auto"/>
            <w:noWrap/>
            <w:vAlign w:val="center"/>
          </w:tcPr>
          <w:p w:rsidR="00881C1C" w:rsidRDefault="00881C1C" w:rsidP="00881C1C">
            <w:pPr>
              <w:pStyle w:val="Nadpis5"/>
              <w:rPr>
                <w:sz w:val="20"/>
              </w:rPr>
            </w:pPr>
            <w:r>
              <w:t>Prosinec</w:t>
            </w:r>
          </w:p>
        </w:tc>
        <w:tc>
          <w:tcPr>
            <w:tcW w:w="6577" w:type="dxa"/>
            <w:shd w:val="clear" w:color="auto" w:fill="auto"/>
            <w:vAlign w:val="center"/>
          </w:tcPr>
          <w:p w:rsidR="0004612C" w:rsidRPr="0004612C" w:rsidRDefault="0004612C" w:rsidP="0004612C">
            <w:pPr>
              <w:widowControl w:val="0"/>
              <w:spacing w:after="0"/>
              <w:rPr>
                <w:rFonts w:cstheme="minorHAnsi"/>
                <w:szCs w:val="24"/>
              </w:rPr>
            </w:pPr>
            <w:r w:rsidRPr="0004612C">
              <w:rPr>
                <w:rFonts w:cstheme="minorHAnsi"/>
                <w:szCs w:val="24"/>
              </w:rPr>
              <w:t>Zobrazovací zařízení</w:t>
            </w:r>
          </w:p>
          <w:p w:rsidR="0004612C" w:rsidRPr="0004612C" w:rsidRDefault="0004612C" w:rsidP="0004612C">
            <w:pPr>
              <w:widowControl w:val="0"/>
              <w:spacing w:after="0"/>
              <w:rPr>
                <w:rFonts w:cstheme="minorHAnsi"/>
                <w:szCs w:val="24"/>
              </w:rPr>
            </w:pPr>
            <w:r w:rsidRPr="0004612C">
              <w:rPr>
                <w:rFonts w:cstheme="minorHAnsi"/>
                <w:szCs w:val="24"/>
              </w:rPr>
              <w:t>Obrazovky, CRT</w:t>
            </w:r>
          </w:p>
          <w:p w:rsidR="00881C1C" w:rsidRPr="00881C1C" w:rsidRDefault="0004612C" w:rsidP="0004612C">
            <w:pPr>
              <w:spacing w:after="0"/>
              <w:rPr>
                <w:rFonts w:cstheme="minorHAnsi"/>
              </w:rPr>
            </w:pPr>
            <w:r w:rsidRPr="0004612C">
              <w:rPr>
                <w:rFonts w:cstheme="minorHAnsi"/>
                <w:szCs w:val="24"/>
              </w:rPr>
              <w:t>LCD – principy, rozdělení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81C1C" w:rsidRDefault="00881C1C" w:rsidP="00881C1C">
            <w:r>
              <w:t>6</w:t>
            </w:r>
          </w:p>
        </w:tc>
      </w:tr>
      <w:tr w:rsidR="00881C1C" w:rsidTr="00BB1407">
        <w:trPr>
          <w:trHeight w:val="567"/>
        </w:trPr>
        <w:tc>
          <w:tcPr>
            <w:tcW w:w="1477" w:type="dxa"/>
            <w:shd w:val="clear" w:color="auto" w:fill="auto"/>
            <w:noWrap/>
            <w:vAlign w:val="center"/>
          </w:tcPr>
          <w:p w:rsidR="00881C1C" w:rsidRDefault="00881C1C" w:rsidP="00881C1C">
            <w:pPr>
              <w:pStyle w:val="Nadpis5"/>
              <w:rPr>
                <w:sz w:val="20"/>
              </w:rPr>
            </w:pPr>
            <w:r>
              <w:t>Leden</w:t>
            </w:r>
          </w:p>
        </w:tc>
        <w:tc>
          <w:tcPr>
            <w:tcW w:w="6577" w:type="dxa"/>
            <w:shd w:val="clear" w:color="auto" w:fill="auto"/>
            <w:vAlign w:val="center"/>
          </w:tcPr>
          <w:p w:rsidR="0004612C" w:rsidRPr="0004612C" w:rsidRDefault="0004612C" w:rsidP="0004612C">
            <w:pPr>
              <w:spacing w:after="0"/>
              <w:rPr>
                <w:rFonts w:cstheme="minorHAnsi"/>
                <w:szCs w:val="24"/>
              </w:rPr>
            </w:pPr>
            <w:r w:rsidRPr="0004612C">
              <w:rPr>
                <w:rFonts w:cstheme="minorHAnsi"/>
                <w:szCs w:val="24"/>
              </w:rPr>
              <w:t>LCD, plasma</w:t>
            </w:r>
          </w:p>
          <w:p w:rsidR="0004612C" w:rsidRPr="0004612C" w:rsidRDefault="0004612C" w:rsidP="0004612C">
            <w:pPr>
              <w:spacing w:after="0"/>
              <w:rPr>
                <w:rFonts w:cstheme="minorHAnsi"/>
                <w:szCs w:val="24"/>
              </w:rPr>
            </w:pPr>
            <w:r w:rsidRPr="0004612C">
              <w:rPr>
                <w:rFonts w:cstheme="minorHAnsi"/>
                <w:szCs w:val="24"/>
              </w:rPr>
              <w:t>OLED, QLED</w:t>
            </w:r>
          </w:p>
          <w:p w:rsidR="00881C1C" w:rsidRPr="00881C1C" w:rsidRDefault="0004612C" w:rsidP="0004612C">
            <w:pPr>
              <w:spacing w:after="0"/>
              <w:rPr>
                <w:rFonts w:cstheme="minorHAnsi"/>
              </w:rPr>
            </w:pPr>
            <w:r w:rsidRPr="0004612C">
              <w:rPr>
                <w:rFonts w:cstheme="minorHAnsi"/>
                <w:szCs w:val="24"/>
              </w:rPr>
              <w:t>Barevné modely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81C1C" w:rsidRDefault="00881C1C" w:rsidP="00881C1C">
            <w:r>
              <w:t>6</w:t>
            </w:r>
          </w:p>
        </w:tc>
      </w:tr>
      <w:tr w:rsidR="00881C1C" w:rsidTr="00BB1407">
        <w:trPr>
          <w:trHeight w:val="337"/>
        </w:trPr>
        <w:tc>
          <w:tcPr>
            <w:tcW w:w="1477" w:type="dxa"/>
            <w:shd w:val="clear" w:color="auto" w:fill="auto"/>
            <w:noWrap/>
            <w:vAlign w:val="center"/>
          </w:tcPr>
          <w:p w:rsidR="00881C1C" w:rsidRPr="00E43B9C" w:rsidRDefault="00881C1C" w:rsidP="00881C1C">
            <w:pPr>
              <w:pStyle w:val="Nadpis5"/>
            </w:pPr>
            <w:r>
              <w:t>Únor</w:t>
            </w:r>
          </w:p>
        </w:tc>
        <w:tc>
          <w:tcPr>
            <w:tcW w:w="6577" w:type="dxa"/>
            <w:shd w:val="clear" w:color="auto" w:fill="auto"/>
            <w:vAlign w:val="center"/>
          </w:tcPr>
          <w:p w:rsidR="0004612C" w:rsidRPr="0004612C" w:rsidRDefault="0004612C" w:rsidP="0004612C">
            <w:pPr>
              <w:widowControl w:val="0"/>
              <w:spacing w:after="0"/>
              <w:rPr>
                <w:rFonts w:cstheme="minorHAnsi"/>
                <w:szCs w:val="24"/>
              </w:rPr>
            </w:pPr>
            <w:r w:rsidRPr="0004612C">
              <w:rPr>
                <w:rFonts w:cstheme="minorHAnsi"/>
                <w:szCs w:val="24"/>
              </w:rPr>
              <w:t>Projektory</w:t>
            </w:r>
          </w:p>
          <w:p w:rsidR="0004612C" w:rsidRPr="0004612C" w:rsidRDefault="0004612C" w:rsidP="0004612C">
            <w:pPr>
              <w:widowControl w:val="0"/>
              <w:spacing w:after="0"/>
              <w:rPr>
                <w:rFonts w:cstheme="minorHAnsi"/>
                <w:szCs w:val="24"/>
              </w:rPr>
            </w:pPr>
            <w:r w:rsidRPr="0004612C">
              <w:rPr>
                <w:rFonts w:cstheme="minorHAnsi"/>
                <w:szCs w:val="24"/>
              </w:rPr>
              <w:t xml:space="preserve">Grafické karty, </w:t>
            </w:r>
            <w:proofErr w:type="spellStart"/>
            <w:proofErr w:type="gramStart"/>
            <w:r w:rsidRPr="0004612C">
              <w:rPr>
                <w:rFonts w:cstheme="minorHAnsi"/>
                <w:szCs w:val="24"/>
              </w:rPr>
              <w:t>graf</w:t>
            </w:r>
            <w:proofErr w:type="gramEnd"/>
            <w:r w:rsidRPr="0004612C">
              <w:rPr>
                <w:rFonts w:cstheme="minorHAnsi"/>
                <w:szCs w:val="24"/>
              </w:rPr>
              <w:t>.</w:t>
            </w:r>
            <w:proofErr w:type="gramStart"/>
            <w:r w:rsidRPr="0004612C">
              <w:rPr>
                <w:rFonts w:cstheme="minorHAnsi"/>
                <w:szCs w:val="24"/>
              </w:rPr>
              <w:t>paměti</w:t>
            </w:r>
            <w:proofErr w:type="spellEnd"/>
            <w:proofErr w:type="gramEnd"/>
          </w:p>
          <w:p w:rsidR="0004612C" w:rsidRPr="0004612C" w:rsidRDefault="0004612C" w:rsidP="0004612C">
            <w:pPr>
              <w:widowControl w:val="0"/>
              <w:spacing w:after="0"/>
              <w:rPr>
                <w:rFonts w:cstheme="minorHAnsi"/>
                <w:szCs w:val="24"/>
              </w:rPr>
            </w:pPr>
            <w:r w:rsidRPr="0004612C">
              <w:rPr>
                <w:rFonts w:cstheme="minorHAnsi"/>
                <w:szCs w:val="24"/>
              </w:rPr>
              <w:t>Obrazové snímače</w:t>
            </w:r>
          </w:p>
          <w:p w:rsidR="00881C1C" w:rsidRPr="00881C1C" w:rsidRDefault="0004612C" w:rsidP="0004612C">
            <w:pPr>
              <w:spacing w:after="0"/>
              <w:rPr>
                <w:rFonts w:cstheme="minorHAnsi"/>
              </w:rPr>
            </w:pPr>
            <w:r w:rsidRPr="0004612C">
              <w:rPr>
                <w:rFonts w:cstheme="minorHAnsi"/>
                <w:szCs w:val="24"/>
              </w:rPr>
              <w:t>Skenery – princip, rozdělení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81C1C" w:rsidRDefault="00881C1C" w:rsidP="00881C1C">
            <w:r>
              <w:t>6</w:t>
            </w:r>
          </w:p>
        </w:tc>
      </w:tr>
      <w:tr w:rsidR="00881C1C" w:rsidTr="00BB1407">
        <w:trPr>
          <w:trHeight w:val="135"/>
        </w:trPr>
        <w:tc>
          <w:tcPr>
            <w:tcW w:w="1477" w:type="dxa"/>
            <w:shd w:val="clear" w:color="auto" w:fill="auto"/>
            <w:noWrap/>
            <w:vAlign w:val="center"/>
          </w:tcPr>
          <w:p w:rsidR="00881C1C" w:rsidRDefault="00881C1C" w:rsidP="00881C1C">
            <w:pPr>
              <w:pStyle w:val="Nadpis5"/>
              <w:rPr>
                <w:szCs w:val="22"/>
              </w:rPr>
            </w:pPr>
            <w:r>
              <w:t>Březen</w:t>
            </w:r>
          </w:p>
        </w:tc>
        <w:tc>
          <w:tcPr>
            <w:tcW w:w="6577" w:type="dxa"/>
            <w:shd w:val="clear" w:color="auto" w:fill="auto"/>
            <w:vAlign w:val="center"/>
          </w:tcPr>
          <w:p w:rsidR="0004612C" w:rsidRPr="0004612C" w:rsidRDefault="0004612C" w:rsidP="0004612C">
            <w:pPr>
              <w:widowControl w:val="0"/>
              <w:spacing w:after="0"/>
              <w:rPr>
                <w:rFonts w:cstheme="minorHAnsi"/>
                <w:szCs w:val="24"/>
              </w:rPr>
            </w:pPr>
            <w:r w:rsidRPr="0004612C">
              <w:rPr>
                <w:rFonts w:cstheme="minorHAnsi"/>
                <w:szCs w:val="24"/>
              </w:rPr>
              <w:t>Grafika – rastrová, vektorová</w:t>
            </w:r>
          </w:p>
          <w:p w:rsidR="0004612C" w:rsidRPr="0004612C" w:rsidRDefault="0004612C" w:rsidP="0004612C">
            <w:pPr>
              <w:widowControl w:val="0"/>
              <w:spacing w:after="0"/>
              <w:rPr>
                <w:rFonts w:cstheme="minorHAnsi"/>
                <w:szCs w:val="24"/>
              </w:rPr>
            </w:pPr>
            <w:r w:rsidRPr="0004612C">
              <w:rPr>
                <w:rFonts w:cstheme="minorHAnsi"/>
                <w:szCs w:val="24"/>
              </w:rPr>
              <w:t>Barevné modely, hloubky barev</w:t>
            </w:r>
          </w:p>
          <w:p w:rsidR="00881C1C" w:rsidRPr="00881C1C" w:rsidRDefault="0004612C" w:rsidP="0004612C">
            <w:pPr>
              <w:spacing w:after="0"/>
              <w:rPr>
                <w:rFonts w:cstheme="minorHAnsi"/>
              </w:rPr>
            </w:pPr>
            <w:r w:rsidRPr="0004612C">
              <w:rPr>
                <w:rFonts w:cstheme="minorHAnsi"/>
                <w:szCs w:val="24"/>
              </w:rPr>
              <w:t>Tiskárny, jejich vývoj, rozdělení a parametry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81C1C" w:rsidRDefault="00881C1C" w:rsidP="00881C1C">
            <w:r>
              <w:t>8</w:t>
            </w:r>
          </w:p>
        </w:tc>
      </w:tr>
      <w:tr w:rsidR="00881C1C" w:rsidTr="00BB1407">
        <w:trPr>
          <w:trHeight w:val="85"/>
        </w:trPr>
        <w:tc>
          <w:tcPr>
            <w:tcW w:w="1477" w:type="dxa"/>
            <w:shd w:val="clear" w:color="auto" w:fill="auto"/>
            <w:noWrap/>
            <w:vAlign w:val="center"/>
          </w:tcPr>
          <w:p w:rsidR="00881C1C" w:rsidRDefault="00881C1C" w:rsidP="00881C1C">
            <w:pPr>
              <w:pStyle w:val="Nadpis5"/>
              <w:rPr>
                <w:szCs w:val="22"/>
              </w:rPr>
            </w:pPr>
            <w:r>
              <w:t>Duben</w:t>
            </w:r>
          </w:p>
        </w:tc>
        <w:tc>
          <w:tcPr>
            <w:tcW w:w="6577" w:type="dxa"/>
            <w:shd w:val="clear" w:color="auto" w:fill="auto"/>
            <w:vAlign w:val="center"/>
          </w:tcPr>
          <w:p w:rsidR="0004612C" w:rsidRPr="0004612C" w:rsidRDefault="0004612C" w:rsidP="0004612C">
            <w:pPr>
              <w:spacing w:after="0"/>
              <w:rPr>
                <w:rFonts w:cstheme="minorHAnsi"/>
              </w:rPr>
            </w:pPr>
            <w:r w:rsidRPr="0004612C">
              <w:rPr>
                <w:rFonts w:cstheme="minorHAnsi"/>
              </w:rPr>
              <w:t xml:space="preserve">Jehličkové tiskárny – konstrukce </w:t>
            </w:r>
          </w:p>
          <w:p w:rsidR="0004612C" w:rsidRPr="0004612C" w:rsidRDefault="0004612C" w:rsidP="0004612C">
            <w:pPr>
              <w:spacing w:after="0"/>
              <w:rPr>
                <w:rFonts w:cstheme="minorHAnsi"/>
              </w:rPr>
            </w:pPr>
            <w:r w:rsidRPr="0004612C">
              <w:rPr>
                <w:rFonts w:cstheme="minorHAnsi"/>
              </w:rPr>
              <w:t>Inkoustové tiskárny – konstrukce</w:t>
            </w:r>
          </w:p>
          <w:p w:rsidR="00881C1C" w:rsidRPr="00881C1C" w:rsidRDefault="0004612C" w:rsidP="0004612C">
            <w:pPr>
              <w:spacing w:after="0"/>
              <w:rPr>
                <w:rFonts w:cstheme="minorHAnsi"/>
              </w:rPr>
            </w:pPr>
            <w:r w:rsidRPr="0004612C">
              <w:rPr>
                <w:rFonts w:cstheme="minorHAnsi"/>
              </w:rPr>
              <w:t>Laserové tiskárny – konstrukce, princip činnosti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81C1C" w:rsidRDefault="00881C1C" w:rsidP="00881C1C">
            <w:r>
              <w:t>8</w:t>
            </w:r>
          </w:p>
        </w:tc>
      </w:tr>
      <w:tr w:rsidR="00881C1C" w:rsidTr="00BB1407">
        <w:trPr>
          <w:trHeight w:val="47"/>
        </w:trPr>
        <w:tc>
          <w:tcPr>
            <w:tcW w:w="1477" w:type="dxa"/>
            <w:shd w:val="clear" w:color="auto" w:fill="auto"/>
            <w:noWrap/>
            <w:vAlign w:val="center"/>
          </w:tcPr>
          <w:p w:rsidR="00881C1C" w:rsidRPr="006274CB" w:rsidRDefault="00881C1C" w:rsidP="00881C1C">
            <w:pPr>
              <w:pStyle w:val="Nadpis5"/>
            </w:pPr>
            <w:r>
              <w:t>Květen</w:t>
            </w:r>
          </w:p>
        </w:tc>
        <w:tc>
          <w:tcPr>
            <w:tcW w:w="6577" w:type="dxa"/>
            <w:shd w:val="clear" w:color="auto" w:fill="auto"/>
            <w:vAlign w:val="center"/>
          </w:tcPr>
          <w:p w:rsidR="0004612C" w:rsidRPr="0004612C" w:rsidRDefault="0004612C" w:rsidP="0004612C">
            <w:pPr>
              <w:spacing w:after="0"/>
              <w:rPr>
                <w:rFonts w:cstheme="minorHAnsi"/>
              </w:rPr>
            </w:pPr>
            <w:r w:rsidRPr="0004612C">
              <w:rPr>
                <w:rFonts w:cstheme="minorHAnsi"/>
              </w:rPr>
              <w:t>Technické vybavení sítí</w:t>
            </w:r>
          </w:p>
          <w:p w:rsidR="0004612C" w:rsidRPr="0004612C" w:rsidRDefault="0004612C" w:rsidP="0004612C">
            <w:pPr>
              <w:spacing w:after="0"/>
              <w:rPr>
                <w:rFonts w:cstheme="minorHAnsi"/>
              </w:rPr>
            </w:pPr>
            <w:r w:rsidRPr="0004612C">
              <w:rPr>
                <w:rFonts w:cstheme="minorHAnsi"/>
              </w:rPr>
              <w:t>Referenční model ISO/OSI</w:t>
            </w:r>
          </w:p>
          <w:p w:rsidR="00881C1C" w:rsidRPr="00881C1C" w:rsidRDefault="0004612C" w:rsidP="0004612C">
            <w:pPr>
              <w:spacing w:after="0"/>
              <w:rPr>
                <w:rFonts w:cstheme="minorHAnsi"/>
              </w:rPr>
            </w:pPr>
            <w:r w:rsidRPr="0004612C">
              <w:rPr>
                <w:rFonts w:cstheme="minorHAnsi"/>
              </w:rPr>
              <w:t>Komunikační protokoly – IP, TCP, UDP, FTP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81C1C" w:rsidRDefault="00881C1C" w:rsidP="00881C1C">
            <w:r>
              <w:t>4</w:t>
            </w:r>
          </w:p>
        </w:tc>
      </w:tr>
      <w:tr w:rsidR="00881C1C" w:rsidTr="00BB1407">
        <w:trPr>
          <w:trHeight w:val="47"/>
        </w:trPr>
        <w:tc>
          <w:tcPr>
            <w:tcW w:w="1477" w:type="dxa"/>
            <w:shd w:val="clear" w:color="auto" w:fill="auto"/>
            <w:noWrap/>
            <w:vAlign w:val="center"/>
          </w:tcPr>
          <w:p w:rsidR="00881C1C" w:rsidRDefault="00881C1C" w:rsidP="00881C1C">
            <w:pPr>
              <w:pStyle w:val="Nadpis5"/>
            </w:pPr>
            <w:r>
              <w:t>Červen</w:t>
            </w:r>
          </w:p>
        </w:tc>
        <w:tc>
          <w:tcPr>
            <w:tcW w:w="6577" w:type="dxa"/>
            <w:shd w:val="clear" w:color="auto" w:fill="auto"/>
            <w:vAlign w:val="center"/>
          </w:tcPr>
          <w:p w:rsidR="0004612C" w:rsidRPr="0004612C" w:rsidRDefault="0004612C" w:rsidP="0004612C">
            <w:pPr>
              <w:spacing w:after="0"/>
              <w:rPr>
                <w:rFonts w:cstheme="minorHAnsi"/>
              </w:rPr>
            </w:pPr>
            <w:r w:rsidRPr="0004612C">
              <w:rPr>
                <w:rFonts w:cstheme="minorHAnsi"/>
              </w:rPr>
              <w:t>Ukládání a ochrana dat v síti</w:t>
            </w:r>
          </w:p>
          <w:p w:rsidR="0004612C" w:rsidRPr="0004612C" w:rsidRDefault="0004612C" w:rsidP="0004612C">
            <w:pPr>
              <w:spacing w:after="0"/>
              <w:rPr>
                <w:rFonts w:cstheme="minorHAnsi"/>
              </w:rPr>
            </w:pPr>
            <w:r w:rsidRPr="0004612C">
              <w:rPr>
                <w:rFonts w:cstheme="minorHAnsi"/>
              </w:rPr>
              <w:t>Základní druhy RAID polí</w:t>
            </w:r>
          </w:p>
          <w:p w:rsidR="00881C1C" w:rsidRPr="00881C1C" w:rsidRDefault="0004612C" w:rsidP="0004612C">
            <w:pPr>
              <w:spacing w:after="0"/>
              <w:rPr>
                <w:rFonts w:cstheme="minorHAnsi"/>
              </w:rPr>
            </w:pPr>
            <w:r w:rsidRPr="0004612C">
              <w:rPr>
                <w:rFonts w:cstheme="minorHAnsi"/>
              </w:rPr>
              <w:t>Síťové operační systémy – základy nastavení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81C1C" w:rsidRDefault="00881C1C" w:rsidP="00881C1C">
            <w:r>
              <w:t>4</w:t>
            </w:r>
          </w:p>
        </w:tc>
      </w:tr>
      <w:tr w:rsidR="00881C1C" w:rsidTr="00BB1407">
        <w:trPr>
          <w:trHeight w:val="300"/>
        </w:trPr>
        <w:tc>
          <w:tcPr>
            <w:tcW w:w="1477" w:type="dxa"/>
            <w:shd w:val="clear" w:color="auto" w:fill="auto"/>
            <w:noWrap/>
            <w:vAlign w:val="center"/>
          </w:tcPr>
          <w:p w:rsidR="00881C1C" w:rsidRDefault="00881C1C" w:rsidP="00881C1C">
            <w:pPr>
              <w:pStyle w:val="Nadpis3"/>
              <w:rPr>
                <w:rFonts w:ascii="Arial" w:hAnsi="Arial" w:cs="Arial"/>
                <w:sz w:val="20"/>
              </w:rPr>
            </w:pPr>
          </w:p>
        </w:tc>
        <w:tc>
          <w:tcPr>
            <w:tcW w:w="6577" w:type="dxa"/>
            <w:shd w:val="clear" w:color="auto" w:fill="auto"/>
            <w:noWrap/>
            <w:vAlign w:val="center"/>
          </w:tcPr>
          <w:p w:rsidR="00881C1C" w:rsidRPr="00216F8B" w:rsidRDefault="00881C1C" w:rsidP="00881C1C">
            <w:pPr>
              <w:pStyle w:val="Bezmezer"/>
              <w:rPr>
                <w:rFonts w:ascii="Verdana" w:hAnsi="Verdana"/>
              </w:rPr>
            </w:pPr>
            <w:r w:rsidRPr="00B10980">
              <w:t>Celkem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81C1C" w:rsidRDefault="00881C1C" w:rsidP="00881C1C">
            <w:r>
              <w:t>66</w:t>
            </w:r>
          </w:p>
        </w:tc>
      </w:tr>
    </w:tbl>
    <w:p w:rsidR="008C3120" w:rsidRDefault="008C3120">
      <w:pPr>
        <w:rPr>
          <w:rFonts w:ascii="Arial" w:hAnsi="Arial" w:cs="Arial"/>
          <w:sz w:val="28"/>
        </w:rPr>
      </w:pPr>
      <w:bookmarkStart w:id="0" w:name="_GoBack"/>
      <w:bookmarkEnd w:id="0"/>
      <w:r w:rsidRPr="009237A7">
        <w:rPr>
          <w:rStyle w:val="Nadpis4Char"/>
        </w:rPr>
        <w:t>Zpracoval:</w:t>
      </w:r>
      <w:r w:rsidR="009237A7">
        <w:rPr>
          <w:rFonts w:ascii="Arial" w:hAnsi="Arial" w:cs="Arial"/>
          <w:sz w:val="28"/>
        </w:rPr>
        <w:t xml:space="preserve"> </w:t>
      </w:r>
      <w:r w:rsidR="0004612C">
        <w:rPr>
          <w:rStyle w:val="Nadpis2Char"/>
        </w:rPr>
        <w:t>Vlastimil Schoř</w:t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  <w:t xml:space="preserve">        </w:t>
      </w:r>
      <w:r w:rsidRPr="009237A7">
        <w:rPr>
          <w:rStyle w:val="Nadpis4Char"/>
        </w:rPr>
        <w:t>Schválil:</w:t>
      </w:r>
      <w:r w:rsidR="009237A7">
        <w:rPr>
          <w:rFonts w:ascii="Arial" w:hAnsi="Arial" w:cs="Arial"/>
          <w:sz w:val="28"/>
        </w:rPr>
        <w:t xml:space="preserve"> </w:t>
      </w:r>
      <w:r w:rsidRPr="009237A7">
        <w:rPr>
          <w:rStyle w:val="Nadpis2Char"/>
        </w:rPr>
        <w:t>Z</w:t>
      </w:r>
      <w:r w:rsidR="00E43B9C" w:rsidRPr="009237A7">
        <w:rPr>
          <w:rStyle w:val="Nadpis2Char"/>
        </w:rPr>
        <w:t>ŘTV</w:t>
      </w:r>
    </w:p>
    <w:sectPr w:rsidR="008C3120" w:rsidSect="00DC608C">
      <w:headerReference w:type="default" r:id="rId7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12C" w:rsidRDefault="0004612C" w:rsidP="00E263B5">
      <w:pPr>
        <w:spacing w:after="0" w:line="240" w:lineRule="auto"/>
      </w:pPr>
      <w:r>
        <w:separator/>
      </w:r>
    </w:p>
  </w:endnote>
  <w:endnote w:type="continuationSeparator" w:id="0">
    <w:p w:rsidR="0004612C" w:rsidRDefault="0004612C" w:rsidP="00E26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12C" w:rsidRDefault="0004612C" w:rsidP="00E263B5">
      <w:pPr>
        <w:spacing w:after="0" w:line="240" w:lineRule="auto"/>
      </w:pPr>
      <w:r>
        <w:separator/>
      </w:r>
    </w:p>
  </w:footnote>
  <w:footnote w:type="continuationSeparator" w:id="0">
    <w:p w:rsidR="0004612C" w:rsidRDefault="0004612C" w:rsidP="00E26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3B5" w:rsidRPr="002873E9" w:rsidRDefault="00E263B5" w:rsidP="00E263B5">
    <w:pPr>
      <w:jc w:val="center"/>
      <w:rPr>
        <w:rFonts w:ascii="Arial" w:hAnsi="Arial" w:cs="Arial"/>
        <w:b/>
        <w:sz w:val="22"/>
      </w:rPr>
    </w:pPr>
    <w:r>
      <w:rPr>
        <w:noProof/>
        <w:lang w:bidi="ar-SA"/>
      </w:rPr>
      <w:drawing>
        <wp:anchor distT="0" distB="0" distL="114300" distR="114300" simplePos="0" relativeHeight="251660288" behindDoc="0" locked="0" layoutInCell="1" allowOverlap="1" wp14:anchorId="62A0DE31" wp14:editId="5078E92C">
          <wp:simplePos x="0" y="0"/>
          <wp:positionH relativeFrom="column">
            <wp:posOffset>-457200</wp:posOffset>
          </wp:positionH>
          <wp:positionV relativeFrom="paragraph">
            <wp:posOffset>-114300</wp:posOffset>
          </wp:positionV>
          <wp:extent cx="878205" cy="787400"/>
          <wp:effectExtent l="0" t="0" r="0" b="0"/>
          <wp:wrapNone/>
          <wp:docPr id="2" name="obrázek 5" descr="Navrh_2_just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 descr="Navrh_2_just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205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499621FD" wp14:editId="1FA2BB0F">
          <wp:simplePos x="0" y="0"/>
          <wp:positionH relativeFrom="column">
            <wp:posOffset>5600700</wp:posOffset>
          </wp:positionH>
          <wp:positionV relativeFrom="paragraph">
            <wp:posOffset>3175</wp:posOffset>
          </wp:positionV>
          <wp:extent cx="569595" cy="561340"/>
          <wp:effectExtent l="0" t="0" r="0" b="0"/>
          <wp:wrapNone/>
          <wp:docPr id="1" name="obrázek 4" descr="Obrázekzd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 descr="Obrázekzd1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873E9">
      <w:rPr>
        <w:rFonts w:ascii="Arial" w:hAnsi="Arial" w:cs="Arial"/>
        <w:b/>
        <w:sz w:val="22"/>
      </w:rPr>
      <w:t xml:space="preserve">VYŠŠÍ ODBORNÁ ŠKOLA </w:t>
    </w:r>
    <w:r>
      <w:rPr>
        <w:rFonts w:ascii="Arial" w:hAnsi="Arial" w:cs="Arial"/>
        <w:b/>
        <w:sz w:val="22"/>
      </w:rPr>
      <w:t>INFORMAČNÍCH STUDIÍ</w:t>
    </w:r>
    <w:r>
      <w:rPr>
        <w:rFonts w:ascii="Arial" w:hAnsi="Arial" w:cs="Arial"/>
        <w:b/>
        <w:sz w:val="22"/>
      </w:rPr>
      <w:br/>
    </w:r>
    <w:r w:rsidRPr="002873E9">
      <w:rPr>
        <w:rFonts w:ascii="Arial" w:hAnsi="Arial" w:cs="Arial"/>
        <w:b/>
        <w:sz w:val="22"/>
      </w:rPr>
      <w:t>A STŘEDNÍ ŠKOLA ELEKTROTECHNIKY, MULTIMÉDIÍ A INFORMATIKY</w:t>
    </w:r>
  </w:p>
  <w:p w:rsidR="00E263B5" w:rsidRPr="00E263B5" w:rsidRDefault="00E263B5" w:rsidP="00E263B5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2"/>
      </w:rPr>
      <w:t xml:space="preserve">Novovysočanská </w:t>
    </w:r>
    <w:r w:rsidRPr="002873E9">
      <w:rPr>
        <w:rFonts w:ascii="Arial" w:hAnsi="Arial" w:cs="Arial"/>
        <w:b/>
        <w:sz w:val="22"/>
      </w:rPr>
      <w:t>280</w:t>
    </w:r>
    <w:r>
      <w:rPr>
        <w:rFonts w:ascii="Arial" w:hAnsi="Arial" w:cs="Arial"/>
        <w:b/>
        <w:sz w:val="22"/>
      </w:rPr>
      <w:t>/48</w:t>
    </w:r>
    <w:r w:rsidRPr="002873E9">
      <w:rPr>
        <w:rFonts w:ascii="Arial" w:hAnsi="Arial" w:cs="Arial"/>
        <w:b/>
        <w:sz w:val="22"/>
      </w:rPr>
      <w:t>, 190 00  Praha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44093"/>
    <w:multiLevelType w:val="hybridMultilevel"/>
    <w:tmpl w:val="580C2C5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9E50F5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12C"/>
    <w:rsid w:val="00020631"/>
    <w:rsid w:val="00021AD4"/>
    <w:rsid w:val="0003396F"/>
    <w:rsid w:val="00034530"/>
    <w:rsid w:val="0004612C"/>
    <w:rsid w:val="00057247"/>
    <w:rsid w:val="0009179E"/>
    <w:rsid w:val="00123B6A"/>
    <w:rsid w:val="001E3185"/>
    <w:rsid w:val="001F42DA"/>
    <w:rsid w:val="00220CFA"/>
    <w:rsid w:val="00242E24"/>
    <w:rsid w:val="0026488B"/>
    <w:rsid w:val="002716D2"/>
    <w:rsid w:val="0028190D"/>
    <w:rsid w:val="002A6CF1"/>
    <w:rsid w:val="002E1359"/>
    <w:rsid w:val="00323125"/>
    <w:rsid w:val="00335D53"/>
    <w:rsid w:val="0039714F"/>
    <w:rsid w:val="003F4844"/>
    <w:rsid w:val="00402859"/>
    <w:rsid w:val="004126C9"/>
    <w:rsid w:val="00433AFA"/>
    <w:rsid w:val="0044249D"/>
    <w:rsid w:val="004D736D"/>
    <w:rsid w:val="004D7C93"/>
    <w:rsid w:val="004E5F81"/>
    <w:rsid w:val="0051602A"/>
    <w:rsid w:val="0055596D"/>
    <w:rsid w:val="00556116"/>
    <w:rsid w:val="00583270"/>
    <w:rsid w:val="005A2F76"/>
    <w:rsid w:val="006274CB"/>
    <w:rsid w:val="006C4E31"/>
    <w:rsid w:val="006F2CFE"/>
    <w:rsid w:val="00716001"/>
    <w:rsid w:val="00745BDC"/>
    <w:rsid w:val="00752B1D"/>
    <w:rsid w:val="00775357"/>
    <w:rsid w:val="007805CD"/>
    <w:rsid w:val="007C5396"/>
    <w:rsid w:val="007D0881"/>
    <w:rsid w:val="007E7EFD"/>
    <w:rsid w:val="00804D8E"/>
    <w:rsid w:val="00870746"/>
    <w:rsid w:val="00881C1C"/>
    <w:rsid w:val="008C3120"/>
    <w:rsid w:val="009237A7"/>
    <w:rsid w:val="00936645"/>
    <w:rsid w:val="0094215E"/>
    <w:rsid w:val="00944B07"/>
    <w:rsid w:val="00A10961"/>
    <w:rsid w:val="00A43BF3"/>
    <w:rsid w:val="00A9646B"/>
    <w:rsid w:val="00A97089"/>
    <w:rsid w:val="00B07C93"/>
    <w:rsid w:val="00B10980"/>
    <w:rsid w:val="00B64BC5"/>
    <w:rsid w:val="00B65FE8"/>
    <w:rsid w:val="00B85117"/>
    <w:rsid w:val="00BA4292"/>
    <w:rsid w:val="00BB1407"/>
    <w:rsid w:val="00BC35D1"/>
    <w:rsid w:val="00C22FFB"/>
    <w:rsid w:val="00C33DAB"/>
    <w:rsid w:val="00C877ED"/>
    <w:rsid w:val="00CB04F5"/>
    <w:rsid w:val="00D75A29"/>
    <w:rsid w:val="00D92FBC"/>
    <w:rsid w:val="00DC608C"/>
    <w:rsid w:val="00DD38E6"/>
    <w:rsid w:val="00DF04E3"/>
    <w:rsid w:val="00E263B5"/>
    <w:rsid w:val="00E43B9C"/>
    <w:rsid w:val="00E55171"/>
    <w:rsid w:val="00E85632"/>
    <w:rsid w:val="00F075CC"/>
    <w:rsid w:val="00F43696"/>
    <w:rsid w:val="00F7009F"/>
    <w:rsid w:val="00F80ED1"/>
    <w:rsid w:val="00F9229B"/>
    <w:rsid w:val="00FF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B93028"/>
  <w15:docId w15:val="{B3B560AF-5894-4122-B057-9CFF97411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cs-CZ" w:eastAsia="cs-CZ" w:bidi="he-IL"/>
      </w:rPr>
    </w:rPrDefault>
    <w:pPrDefault>
      <w:pPr>
        <w:spacing w:after="16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85632"/>
  </w:style>
  <w:style w:type="paragraph" w:styleId="Nadpis1">
    <w:name w:val="heading 1"/>
    <w:basedOn w:val="Normln"/>
    <w:next w:val="Normln"/>
    <w:link w:val="Nadpis1Char"/>
    <w:uiPriority w:val="9"/>
    <w:qFormat/>
    <w:rsid w:val="00E85632"/>
    <w:pPr>
      <w:keepNext/>
      <w:keepLines/>
      <w:pBdr>
        <w:bottom w:val="single" w:sz="4" w:space="2" w:color="C0504D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85632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85632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943634" w:themeColor="accent2" w:themeShade="BF"/>
      <w:sz w:val="32"/>
      <w:szCs w:val="32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85632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632423" w:themeColor="accent2" w:themeShade="80"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E85632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943634" w:themeColor="accent2" w:themeShade="BF"/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85632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632423" w:themeColor="accent2" w:themeShade="80"/>
      <w:sz w:val="24"/>
      <w:szCs w:val="24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85632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632423" w:themeColor="accent2" w:themeShade="80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85632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632423" w:themeColor="accent2" w:themeShade="80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85632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632423" w:themeColor="accent2" w:themeShade="80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rsid w:val="0077535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E856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NzevChar">
    <w:name w:val="Název Char"/>
    <w:basedOn w:val="Standardnpsmoodstavce"/>
    <w:link w:val="Nzev"/>
    <w:uiPriority w:val="10"/>
    <w:rsid w:val="00E85632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Nadpis1Char">
    <w:name w:val="Nadpis 1 Char"/>
    <w:basedOn w:val="Standardnpsmoodstavce"/>
    <w:link w:val="Nadpis1"/>
    <w:uiPriority w:val="9"/>
    <w:rsid w:val="00E85632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E85632"/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customStyle="1" w:styleId="Nadpis3Char">
    <w:name w:val="Nadpis 3 Char"/>
    <w:basedOn w:val="Standardnpsmoodstavce"/>
    <w:link w:val="Nadpis3"/>
    <w:uiPriority w:val="9"/>
    <w:rsid w:val="00E85632"/>
    <w:rPr>
      <w:rFonts w:asciiTheme="majorHAnsi" w:eastAsiaTheme="majorEastAsia" w:hAnsiTheme="majorHAnsi" w:cstheme="majorBidi"/>
      <w:color w:val="943634" w:themeColor="accent2" w:themeShade="BF"/>
      <w:sz w:val="32"/>
      <w:szCs w:val="32"/>
    </w:rPr>
  </w:style>
  <w:style w:type="character" w:customStyle="1" w:styleId="Nadpis4Char">
    <w:name w:val="Nadpis 4 Char"/>
    <w:basedOn w:val="Standardnpsmoodstavce"/>
    <w:link w:val="Nadpis4"/>
    <w:uiPriority w:val="9"/>
    <w:rsid w:val="00E85632"/>
    <w:rPr>
      <w:rFonts w:asciiTheme="majorHAnsi" w:eastAsiaTheme="majorEastAsia" w:hAnsiTheme="majorHAnsi" w:cstheme="majorBidi"/>
      <w:i/>
      <w:iCs/>
      <w:color w:val="632423" w:themeColor="accent2" w:themeShade="80"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rsid w:val="00E85632"/>
    <w:rPr>
      <w:rFonts w:asciiTheme="majorHAnsi" w:eastAsiaTheme="majorEastAsia" w:hAnsiTheme="majorHAnsi" w:cstheme="majorBidi"/>
      <w:color w:val="943634" w:themeColor="accent2" w:themeShade="BF"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85632"/>
    <w:rPr>
      <w:rFonts w:asciiTheme="majorHAnsi" w:eastAsiaTheme="majorEastAsia" w:hAnsiTheme="majorHAnsi" w:cstheme="majorBidi"/>
      <w:i/>
      <w:iCs/>
      <w:color w:val="632423" w:themeColor="accent2" w:themeShade="80"/>
      <w:sz w:val="24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85632"/>
    <w:rPr>
      <w:rFonts w:asciiTheme="majorHAnsi" w:eastAsiaTheme="majorEastAsia" w:hAnsiTheme="majorHAnsi" w:cstheme="majorBidi"/>
      <w:b/>
      <w:bCs/>
      <w:color w:val="632423" w:themeColor="accent2" w:themeShade="80"/>
      <w:sz w:val="22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85632"/>
    <w:rPr>
      <w:rFonts w:asciiTheme="majorHAnsi" w:eastAsiaTheme="majorEastAsia" w:hAnsiTheme="majorHAnsi" w:cstheme="majorBidi"/>
      <w:color w:val="632423" w:themeColor="accent2" w:themeShade="80"/>
      <w:sz w:val="22"/>
      <w:szCs w:val="22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85632"/>
    <w:rPr>
      <w:rFonts w:asciiTheme="majorHAnsi" w:eastAsiaTheme="majorEastAsia" w:hAnsiTheme="majorHAnsi" w:cstheme="majorBidi"/>
      <w:i/>
      <w:iCs/>
      <w:color w:val="632423" w:themeColor="accent2" w:themeShade="80"/>
      <w:sz w:val="22"/>
      <w:szCs w:val="22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E8563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85632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85632"/>
    <w:rPr>
      <w:caps/>
      <w:color w:val="404040" w:themeColor="text1" w:themeTint="BF"/>
      <w:spacing w:val="20"/>
      <w:sz w:val="28"/>
      <w:szCs w:val="28"/>
    </w:rPr>
  </w:style>
  <w:style w:type="character" w:styleId="Siln">
    <w:name w:val="Strong"/>
    <w:basedOn w:val="Standardnpsmoodstavce"/>
    <w:uiPriority w:val="22"/>
    <w:qFormat/>
    <w:rsid w:val="00E85632"/>
    <w:rPr>
      <w:b/>
      <w:bCs/>
    </w:rPr>
  </w:style>
  <w:style w:type="character" w:styleId="Zdraznn">
    <w:name w:val="Emphasis"/>
    <w:basedOn w:val="Standardnpsmoodstavce"/>
    <w:uiPriority w:val="20"/>
    <w:qFormat/>
    <w:rsid w:val="00E85632"/>
    <w:rPr>
      <w:i/>
      <w:iCs/>
      <w:color w:val="000000" w:themeColor="text1"/>
    </w:rPr>
  </w:style>
  <w:style w:type="paragraph" w:styleId="Bezmezer">
    <w:name w:val="No Spacing"/>
    <w:uiPriority w:val="1"/>
    <w:qFormat/>
    <w:rsid w:val="00E85632"/>
    <w:pPr>
      <w:spacing w:after="0" w:line="240" w:lineRule="auto"/>
    </w:pPr>
  </w:style>
  <w:style w:type="paragraph" w:styleId="Citt">
    <w:name w:val="Quote"/>
    <w:basedOn w:val="Normln"/>
    <w:next w:val="Normln"/>
    <w:link w:val="CittChar"/>
    <w:uiPriority w:val="29"/>
    <w:qFormat/>
    <w:rsid w:val="00E85632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tChar">
    <w:name w:val="Citát Char"/>
    <w:basedOn w:val="Standardnpsmoodstavce"/>
    <w:link w:val="Citt"/>
    <w:uiPriority w:val="29"/>
    <w:rsid w:val="00E8563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85632"/>
    <w:pPr>
      <w:pBdr>
        <w:top w:val="single" w:sz="24" w:space="4" w:color="C0504D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85632"/>
    <w:rPr>
      <w:rFonts w:asciiTheme="majorHAnsi" w:eastAsiaTheme="majorEastAsia" w:hAnsiTheme="majorHAnsi" w:cstheme="majorBidi"/>
      <w:sz w:val="24"/>
      <w:szCs w:val="24"/>
    </w:rPr>
  </w:style>
  <w:style w:type="character" w:styleId="Zdraznnjemn">
    <w:name w:val="Subtle Emphasis"/>
    <w:basedOn w:val="Standardnpsmoodstavce"/>
    <w:uiPriority w:val="19"/>
    <w:qFormat/>
    <w:rsid w:val="00E85632"/>
    <w:rPr>
      <w:i/>
      <w:iCs/>
      <w:color w:val="595959" w:themeColor="text1" w:themeTint="A6"/>
    </w:rPr>
  </w:style>
  <w:style w:type="character" w:styleId="Zdraznnintenzivn">
    <w:name w:val="Intense Emphasis"/>
    <w:basedOn w:val="Standardnpsmoodstavce"/>
    <w:uiPriority w:val="21"/>
    <w:qFormat/>
    <w:rsid w:val="00E85632"/>
    <w:rPr>
      <w:b/>
      <w:bCs/>
      <w:i/>
      <w:iCs/>
      <w:caps w:val="0"/>
      <w:smallCaps w:val="0"/>
      <w:strike w:val="0"/>
      <w:dstrike w:val="0"/>
      <w:color w:val="C0504D" w:themeColor="accent2"/>
    </w:rPr>
  </w:style>
  <w:style w:type="character" w:styleId="Odkazjemn">
    <w:name w:val="Subtle Reference"/>
    <w:basedOn w:val="Standardnpsmoodstavce"/>
    <w:uiPriority w:val="31"/>
    <w:qFormat/>
    <w:rsid w:val="00E8563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kazintenzivn">
    <w:name w:val="Intense Reference"/>
    <w:basedOn w:val="Standardnpsmoodstavce"/>
    <w:uiPriority w:val="32"/>
    <w:qFormat/>
    <w:rsid w:val="00E85632"/>
    <w:rPr>
      <w:b/>
      <w:bCs/>
      <w:caps w:val="0"/>
      <w:smallCaps/>
      <w:color w:val="auto"/>
      <w:spacing w:val="0"/>
      <w:u w:val="single"/>
    </w:rPr>
  </w:style>
  <w:style w:type="character" w:styleId="Nzevknihy">
    <w:name w:val="Book Title"/>
    <w:basedOn w:val="Standardnpsmoodstavce"/>
    <w:uiPriority w:val="33"/>
    <w:qFormat/>
    <w:rsid w:val="00E85632"/>
    <w:rPr>
      <w:b/>
      <w:bCs/>
      <w:caps w:val="0"/>
      <w:smallCaps/>
      <w:spacing w:val="0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E85632"/>
    <w:pPr>
      <w:outlineLvl w:val="9"/>
    </w:pPr>
  </w:style>
  <w:style w:type="paragraph" w:styleId="Zhlav">
    <w:name w:val="header"/>
    <w:basedOn w:val="Normln"/>
    <w:link w:val="ZhlavChar"/>
    <w:unhideWhenUsed/>
    <w:rsid w:val="00E26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E263B5"/>
  </w:style>
  <w:style w:type="paragraph" w:styleId="Zpat">
    <w:name w:val="footer"/>
    <w:basedOn w:val="Normln"/>
    <w:link w:val="ZpatChar"/>
    <w:unhideWhenUsed/>
    <w:rsid w:val="00E26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E26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6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Vyuka\tema_plan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tema_plan</Template>
  <TotalTime>4</TotalTime>
  <Pages>1</Pages>
  <Words>161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SOUe - Novovysočanská 40, Praha 9</vt:lpstr>
    </vt:vector>
  </TitlesOfParts>
  <Company>MM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SOUe - Novovysočanská 40, Praha 9</dc:title>
  <dc:creator>jirka</dc:creator>
  <cp:lastModifiedBy>Jiří Stibor</cp:lastModifiedBy>
  <cp:revision>1</cp:revision>
  <cp:lastPrinted>2008-09-12T09:32:00Z</cp:lastPrinted>
  <dcterms:created xsi:type="dcterms:W3CDTF">2019-09-19T21:53:00Z</dcterms:created>
  <dcterms:modified xsi:type="dcterms:W3CDTF">2019-09-19T21:59:00Z</dcterms:modified>
</cp:coreProperties>
</file>